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B9A" w:rsidRDefault="00ED5B9A" w:rsidP="00ED5B9A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F317DD" wp14:editId="12E7383A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B9A" w:rsidRDefault="00ED5B9A" w:rsidP="00ED5B9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ED5B9A" w:rsidRDefault="00ED5B9A" w:rsidP="00ED5B9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D5B9A" w:rsidRPr="00F342D0" w:rsidRDefault="00ED5B9A" w:rsidP="00ED5B9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F342D0">
        <w:rPr>
          <w:rFonts w:ascii="Century" w:hAnsi="Century"/>
          <w:sz w:val="32"/>
          <w:szCs w:val="32"/>
          <w:lang w:val="uk-UA"/>
        </w:rPr>
        <w:t>ЛЬВІВСЬКОЇ ОБЛАСТІ</w:t>
      </w:r>
    </w:p>
    <w:p w:rsidR="00ED5B9A" w:rsidRDefault="00ED5B9A" w:rsidP="00ED5B9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27 СЕСІЯ ВОСЬМОГО СКЛИКАННЯ</w:t>
      </w:r>
    </w:p>
    <w:p w:rsidR="00ED5B9A" w:rsidRDefault="00ED5B9A" w:rsidP="00ED5B9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:rsidR="00ED5B9A" w:rsidRDefault="00ED5B9A" w:rsidP="00ED5B9A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16585A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A608EA">
        <w:rPr>
          <w:rFonts w:ascii="Century" w:hAnsi="Century"/>
          <w:b/>
          <w:sz w:val="36"/>
          <w:szCs w:val="36"/>
          <w:lang w:val="uk-UA"/>
        </w:rPr>
        <w:t>22/27-5324</w:t>
      </w:r>
    </w:p>
    <w:p w:rsidR="00ED5B9A" w:rsidRPr="00F342D0" w:rsidRDefault="00ED5B9A" w:rsidP="00ED5B9A">
      <w:pPr>
        <w:jc w:val="center"/>
        <w:rPr>
          <w:rFonts w:ascii="Century" w:hAnsi="Century"/>
          <w:b/>
          <w:sz w:val="28"/>
          <w:szCs w:val="28"/>
        </w:rPr>
      </w:pPr>
    </w:p>
    <w:p w:rsidR="00ED5B9A" w:rsidRPr="00A26584" w:rsidRDefault="00ED5B9A" w:rsidP="00ED5B9A">
      <w:pPr>
        <w:rPr>
          <w:rFonts w:ascii="Century" w:hAnsi="Century"/>
          <w:sz w:val="26"/>
          <w:szCs w:val="26"/>
          <w:lang w:val="uk-UA"/>
        </w:rPr>
      </w:pPr>
      <w:r w:rsidRPr="00A26584">
        <w:rPr>
          <w:rFonts w:ascii="Century" w:hAnsi="Century"/>
          <w:sz w:val="26"/>
          <w:szCs w:val="26"/>
          <w:lang w:val="uk-UA"/>
        </w:rPr>
        <w:t>15 грудня 20</w:t>
      </w:r>
      <w:r w:rsidRPr="00A26584">
        <w:rPr>
          <w:rFonts w:ascii="Century" w:hAnsi="Century"/>
          <w:sz w:val="26"/>
          <w:szCs w:val="26"/>
        </w:rPr>
        <w:t>2</w:t>
      </w:r>
      <w:r w:rsidRPr="00A26584">
        <w:rPr>
          <w:rFonts w:ascii="Century" w:hAnsi="Century"/>
          <w:sz w:val="26"/>
          <w:szCs w:val="26"/>
          <w:lang w:val="uk-UA"/>
        </w:rPr>
        <w:t xml:space="preserve">2 року </w:t>
      </w:r>
      <w:r w:rsidRPr="00A26584">
        <w:rPr>
          <w:rFonts w:ascii="Century" w:hAnsi="Century"/>
          <w:sz w:val="26"/>
          <w:szCs w:val="26"/>
          <w:lang w:val="uk-UA"/>
        </w:rPr>
        <w:tab/>
      </w:r>
      <w:r w:rsidRPr="00A26584">
        <w:rPr>
          <w:rFonts w:ascii="Century" w:hAnsi="Century"/>
          <w:sz w:val="26"/>
          <w:szCs w:val="26"/>
          <w:lang w:val="uk-UA"/>
        </w:rPr>
        <w:tab/>
      </w:r>
      <w:r w:rsidRPr="00A26584">
        <w:rPr>
          <w:rFonts w:ascii="Century" w:hAnsi="Century"/>
          <w:sz w:val="26"/>
          <w:szCs w:val="26"/>
          <w:lang w:val="uk-UA"/>
        </w:rPr>
        <w:tab/>
      </w:r>
      <w:r w:rsidRPr="00A26584">
        <w:rPr>
          <w:rFonts w:ascii="Century" w:hAnsi="Century"/>
          <w:sz w:val="26"/>
          <w:szCs w:val="26"/>
          <w:lang w:val="uk-UA"/>
        </w:rPr>
        <w:tab/>
      </w:r>
      <w:r w:rsidRPr="00A26584">
        <w:rPr>
          <w:rFonts w:ascii="Century" w:hAnsi="Century"/>
          <w:sz w:val="26"/>
          <w:szCs w:val="26"/>
          <w:lang w:val="uk-UA"/>
        </w:rPr>
        <w:tab/>
        <w:t xml:space="preserve">                          </w:t>
      </w:r>
      <w:r w:rsidR="00A26584">
        <w:rPr>
          <w:rFonts w:ascii="Century" w:hAnsi="Century"/>
          <w:sz w:val="26"/>
          <w:szCs w:val="26"/>
          <w:lang w:val="uk-UA"/>
        </w:rPr>
        <w:t xml:space="preserve">    </w:t>
      </w:r>
      <w:r w:rsidRPr="00A26584">
        <w:rPr>
          <w:rFonts w:ascii="Century" w:hAnsi="Century"/>
          <w:sz w:val="26"/>
          <w:szCs w:val="26"/>
          <w:lang w:val="uk-UA"/>
        </w:rPr>
        <w:t xml:space="preserve">      м. Городок</w:t>
      </w:r>
    </w:p>
    <w:p w:rsidR="00ED5B9A" w:rsidRPr="00A26584" w:rsidRDefault="00ED5B9A" w:rsidP="00ED5B9A">
      <w:pPr>
        <w:rPr>
          <w:rFonts w:ascii="Century" w:hAnsi="Century"/>
          <w:sz w:val="26"/>
          <w:szCs w:val="26"/>
          <w:lang w:val="uk-UA"/>
        </w:rPr>
      </w:pPr>
    </w:p>
    <w:p w:rsidR="00ED5B9A" w:rsidRPr="00A26584" w:rsidRDefault="00ED5B9A" w:rsidP="00ED5B9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A26584">
        <w:rPr>
          <w:rFonts w:ascii="Century" w:hAnsi="Century"/>
          <w:b/>
          <w:sz w:val="26"/>
          <w:szCs w:val="26"/>
          <w:lang w:val="uk-UA"/>
        </w:rPr>
        <w:t>Про надання</w:t>
      </w:r>
      <w:r w:rsidRPr="00A26584">
        <w:rPr>
          <w:rFonts w:ascii="Century" w:hAnsi="Century"/>
          <w:b/>
          <w:sz w:val="26"/>
          <w:szCs w:val="26"/>
        </w:rPr>
        <w:t xml:space="preserve"> </w:t>
      </w:r>
      <w:r w:rsidRPr="00A26584">
        <w:rPr>
          <w:rFonts w:ascii="Century" w:hAnsi="Century"/>
          <w:b/>
          <w:sz w:val="26"/>
          <w:szCs w:val="26"/>
          <w:lang w:val="uk-UA"/>
        </w:rPr>
        <w:t>дозволу ТОВ «Кури Прикарпаття» на розробку проекту</w:t>
      </w:r>
      <w:r w:rsidRPr="00A26584">
        <w:rPr>
          <w:rFonts w:ascii="Century" w:hAnsi="Century"/>
          <w:b/>
          <w:sz w:val="26"/>
          <w:szCs w:val="26"/>
        </w:rPr>
        <w:t xml:space="preserve"> </w:t>
      </w:r>
      <w:r w:rsidRPr="00A26584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земельної ділянки в оренду  для  іншого сільськогосподарського призначення </w:t>
      </w:r>
      <w:r w:rsidRPr="00A26584">
        <w:rPr>
          <w:b/>
          <w:sz w:val="26"/>
          <w:szCs w:val="26"/>
          <w:lang w:val="uk-UA"/>
        </w:rPr>
        <w:t>на території Городоцької міської ради (за межами с. Добря</w:t>
      </w:r>
      <w:bookmarkStart w:id="0" w:name="_GoBack"/>
      <w:bookmarkEnd w:id="0"/>
      <w:r w:rsidRPr="00A26584">
        <w:rPr>
          <w:b/>
          <w:sz w:val="26"/>
          <w:szCs w:val="26"/>
          <w:lang w:val="uk-UA"/>
        </w:rPr>
        <w:t>ни)</w:t>
      </w:r>
    </w:p>
    <w:p w:rsidR="00ED5B9A" w:rsidRPr="00A26584" w:rsidRDefault="00ED5B9A" w:rsidP="00ED5B9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D5B9A" w:rsidRPr="00A26584" w:rsidRDefault="00ED5B9A" w:rsidP="00ED5B9A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A26584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A26584">
        <w:rPr>
          <w:rFonts w:ascii="Century" w:hAnsi="Century"/>
          <w:sz w:val="26"/>
          <w:szCs w:val="26"/>
          <w:lang w:val="uk-UA"/>
        </w:rPr>
        <w:t>керівника</w:t>
      </w:r>
      <w:r w:rsidRPr="00A26584">
        <w:rPr>
          <w:rFonts w:ascii="Century" w:hAnsi="Century"/>
          <w:sz w:val="26"/>
          <w:szCs w:val="26"/>
          <w:lang w:val="uk-UA"/>
        </w:rPr>
        <w:t xml:space="preserve"> ТОВ «Кури Прикарпаття» (ЄДРПОУ </w:t>
      </w:r>
      <w:r w:rsidR="00A26584">
        <w:rPr>
          <w:rFonts w:ascii="Century" w:hAnsi="Century"/>
          <w:sz w:val="26"/>
          <w:szCs w:val="26"/>
          <w:lang w:val="uk-UA"/>
        </w:rPr>
        <w:t>42664558</w:t>
      </w:r>
      <w:r w:rsidRPr="00A26584">
        <w:rPr>
          <w:rFonts w:ascii="Century" w:hAnsi="Century"/>
          <w:sz w:val="26"/>
          <w:szCs w:val="26"/>
          <w:lang w:val="uk-UA"/>
        </w:rPr>
        <w:t xml:space="preserve">) </w:t>
      </w:r>
      <w:proofErr w:type="spellStart"/>
      <w:r w:rsidRPr="00A26584">
        <w:rPr>
          <w:rFonts w:ascii="Century" w:hAnsi="Century"/>
          <w:sz w:val="26"/>
          <w:szCs w:val="26"/>
          <w:lang w:val="uk-UA"/>
        </w:rPr>
        <w:t>Гребенка</w:t>
      </w:r>
      <w:proofErr w:type="spellEnd"/>
      <w:r w:rsidRPr="00A26584">
        <w:rPr>
          <w:rFonts w:ascii="Century" w:hAnsi="Century"/>
          <w:sz w:val="26"/>
          <w:szCs w:val="26"/>
          <w:lang w:val="uk-UA"/>
        </w:rPr>
        <w:t xml:space="preserve"> Л.Б. про надання дозволу на розробку проекту землеустрою щодо відведення земельної ділянки в </w:t>
      </w:r>
      <w:r w:rsidR="00A26584" w:rsidRPr="00A26584">
        <w:rPr>
          <w:rFonts w:ascii="Century" w:hAnsi="Century"/>
          <w:sz w:val="26"/>
          <w:szCs w:val="26"/>
          <w:lang w:val="uk-UA"/>
        </w:rPr>
        <w:t>оренду</w:t>
      </w:r>
      <w:r w:rsidRPr="00A26584">
        <w:rPr>
          <w:rFonts w:ascii="Century" w:hAnsi="Century"/>
          <w:sz w:val="26"/>
          <w:szCs w:val="26"/>
          <w:lang w:val="uk-UA"/>
        </w:rPr>
        <w:t xml:space="preserve"> для  </w:t>
      </w:r>
      <w:r w:rsidR="00A26584" w:rsidRPr="00A26584">
        <w:rPr>
          <w:rFonts w:ascii="Century" w:hAnsi="Century"/>
          <w:sz w:val="26"/>
          <w:szCs w:val="26"/>
          <w:lang w:val="uk-UA"/>
        </w:rPr>
        <w:t xml:space="preserve">іншого сільськогосподарського призначення на території Городоцької міської ради (за межами с. Добряни) </w:t>
      </w:r>
      <w:r w:rsidRPr="00A26584">
        <w:rPr>
          <w:rFonts w:ascii="Century" w:hAnsi="Century"/>
          <w:sz w:val="26"/>
          <w:szCs w:val="26"/>
          <w:lang w:val="uk-UA"/>
        </w:rPr>
        <w:t>Львівського району Львівської області, керуючись ст. 26 Закону України „Про місцеве самоврядування в Україні”, ст.ст. 12, 20, 30, 122, 123, 186</w:t>
      </w:r>
      <w:r w:rsidRPr="00A26584">
        <w:rPr>
          <w:rFonts w:ascii="Century" w:hAnsi="Century"/>
          <w:sz w:val="26"/>
          <w:szCs w:val="26"/>
          <w:vertAlign w:val="superscript"/>
          <w:lang w:val="uk-UA"/>
        </w:rPr>
        <w:t>1</w:t>
      </w:r>
      <w:r w:rsidRPr="00A26584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враховуючи пропозиції постійної депутатської комісії з питань земельних ресурсів, АПК, містобудування, охорони довкілля, міська рада, -  </w:t>
      </w:r>
    </w:p>
    <w:p w:rsidR="00ED5B9A" w:rsidRPr="00A26584" w:rsidRDefault="00ED5B9A" w:rsidP="00ED5B9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A26584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D5B9A" w:rsidRPr="00A26584" w:rsidRDefault="00ED5B9A" w:rsidP="00ED5B9A">
      <w:pPr>
        <w:jc w:val="both"/>
        <w:rPr>
          <w:rFonts w:ascii="Century" w:hAnsi="Century"/>
          <w:sz w:val="26"/>
          <w:szCs w:val="26"/>
          <w:lang w:val="uk-UA"/>
        </w:rPr>
      </w:pPr>
      <w:r w:rsidRPr="00A26584">
        <w:rPr>
          <w:rFonts w:ascii="Century" w:hAnsi="Century"/>
          <w:sz w:val="26"/>
          <w:szCs w:val="26"/>
          <w:lang w:val="uk-UA"/>
        </w:rPr>
        <w:t xml:space="preserve">1. Надати дозвіл </w:t>
      </w:r>
      <w:r w:rsidR="00A26584" w:rsidRPr="00A26584">
        <w:rPr>
          <w:rFonts w:ascii="Century" w:hAnsi="Century"/>
          <w:sz w:val="26"/>
          <w:szCs w:val="26"/>
          <w:lang w:val="uk-UA"/>
        </w:rPr>
        <w:t>ТОВ «Кури Прикарпаття»</w:t>
      </w:r>
      <w:r w:rsidRPr="00A26584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земельної ділянки в </w:t>
      </w:r>
      <w:r w:rsidR="00A26584" w:rsidRPr="00A26584">
        <w:rPr>
          <w:rFonts w:ascii="Century" w:hAnsi="Century"/>
          <w:sz w:val="26"/>
          <w:szCs w:val="26"/>
          <w:lang w:val="uk-UA"/>
        </w:rPr>
        <w:t>оренду</w:t>
      </w:r>
      <w:r w:rsidR="006E41BA"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="00A26584" w:rsidRPr="00A26584">
        <w:rPr>
          <w:rFonts w:ascii="Century" w:hAnsi="Century"/>
          <w:sz w:val="26"/>
          <w:szCs w:val="26"/>
          <w:lang w:val="uk-UA"/>
        </w:rPr>
        <w:t xml:space="preserve"> </w:t>
      </w:r>
      <w:r w:rsidRPr="00A26584">
        <w:rPr>
          <w:rFonts w:ascii="Century" w:hAnsi="Century"/>
          <w:sz w:val="26"/>
          <w:szCs w:val="26"/>
          <w:lang w:val="uk-UA"/>
        </w:rPr>
        <w:t xml:space="preserve">площею </w:t>
      </w:r>
      <w:r w:rsidR="00E62404">
        <w:rPr>
          <w:rFonts w:ascii="Century" w:hAnsi="Century"/>
          <w:sz w:val="26"/>
          <w:szCs w:val="26"/>
          <w:lang w:val="uk-UA"/>
        </w:rPr>
        <w:t>12,5</w:t>
      </w:r>
      <w:r w:rsidRPr="00A26584">
        <w:rPr>
          <w:rFonts w:ascii="Century" w:hAnsi="Century"/>
          <w:sz w:val="26"/>
          <w:szCs w:val="26"/>
          <w:lang w:val="uk-UA"/>
        </w:rPr>
        <w:t xml:space="preserve"> га для  </w:t>
      </w:r>
      <w:r w:rsidR="00A26584" w:rsidRPr="00A26584">
        <w:rPr>
          <w:rFonts w:ascii="Century" w:hAnsi="Century"/>
          <w:sz w:val="26"/>
          <w:szCs w:val="26"/>
          <w:lang w:val="uk-UA"/>
        </w:rPr>
        <w:t>іншого сільськогосподарського призначення</w:t>
      </w:r>
      <w:r w:rsidRPr="00A26584">
        <w:rPr>
          <w:rFonts w:ascii="Century" w:hAnsi="Century"/>
          <w:sz w:val="26"/>
          <w:szCs w:val="26"/>
          <w:lang w:val="uk-UA"/>
        </w:rPr>
        <w:t xml:space="preserve"> </w:t>
      </w:r>
      <w:r w:rsidR="00A26584" w:rsidRPr="00A26584">
        <w:rPr>
          <w:rFonts w:ascii="Century" w:hAnsi="Century"/>
          <w:sz w:val="26"/>
          <w:szCs w:val="26"/>
          <w:lang w:val="uk-UA"/>
        </w:rPr>
        <w:t>на території Городоцької міської ради (за межами с. Добряни) Львівського району Львівської області</w:t>
      </w:r>
      <w:r w:rsidRPr="00A26584">
        <w:rPr>
          <w:rFonts w:ascii="Century" w:hAnsi="Century"/>
          <w:sz w:val="26"/>
          <w:szCs w:val="26"/>
          <w:lang w:val="uk-UA"/>
        </w:rPr>
        <w:t>.</w:t>
      </w:r>
    </w:p>
    <w:p w:rsidR="00ED5B9A" w:rsidRPr="00A26584" w:rsidRDefault="00ED5B9A" w:rsidP="00ED5B9A">
      <w:pPr>
        <w:jc w:val="both"/>
        <w:rPr>
          <w:rFonts w:ascii="Century" w:hAnsi="Century"/>
          <w:sz w:val="26"/>
          <w:szCs w:val="26"/>
          <w:lang w:val="uk-UA"/>
        </w:rPr>
      </w:pPr>
      <w:r w:rsidRPr="00A26584">
        <w:rPr>
          <w:rFonts w:ascii="Century" w:hAnsi="Century"/>
          <w:sz w:val="26"/>
          <w:szCs w:val="26"/>
          <w:lang w:val="uk-UA"/>
        </w:rPr>
        <w:t xml:space="preserve">2. </w:t>
      </w:r>
      <w:r w:rsidR="00A26584" w:rsidRPr="00A26584">
        <w:rPr>
          <w:rFonts w:ascii="Century" w:hAnsi="Century"/>
          <w:sz w:val="26"/>
          <w:szCs w:val="26"/>
          <w:lang w:val="uk-UA"/>
        </w:rPr>
        <w:t xml:space="preserve">ТОВ «Кури Прикарпаття» </w:t>
      </w:r>
      <w:r w:rsidRPr="00A26584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в </w:t>
      </w:r>
      <w:r w:rsidR="00A26584" w:rsidRPr="00A26584">
        <w:rPr>
          <w:rFonts w:ascii="Century" w:hAnsi="Century"/>
          <w:sz w:val="26"/>
          <w:szCs w:val="26"/>
          <w:lang w:val="uk-UA"/>
        </w:rPr>
        <w:t>оренду</w:t>
      </w:r>
      <w:r w:rsidRPr="00A26584">
        <w:rPr>
          <w:rFonts w:ascii="Century" w:hAnsi="Century"/>
          <w:sz w:val="26"/>
          <w:szCs w:val="26"/>
          <w:lang w:val="uk-UA"/>
        </w:rPr>
        <w:t xml:space="preserve"> </w:t>
      </w:r>
      <w:r w:rsidR="006E41BA">
        <w:rPr>
          <w:rFonts w:ascii="Century" w:hAnsi="Century"/>
          <w:sz w:val="26"/>
          <w:szCs w:val="26"/>
          <w:lang w:val="uk-UA"/>
        </w:rPr>
        <w:t xml:space="preserve">орієнтовною </w:t>
      </w:r>
      <w:r w:rsidRPr="00A26584">
        <w:rPr>
          <w:rFonts w:ascii="Century" w:hAnsi="Century"/>
          <w:sz w:val="26"/>
          <w:szCs w:val="26"/>
          <w:lang w:val="uk-UA"/>
        </w:rPr>
        <w:t xml:space="preserve">площею </w:t>
      </w:r>
      <w:r w:rsidR="00E62404">
        <w:rPr>
          <w:rFonts w:ascii="Century" w:hAnsi="Century"/>
          <w:sz w:val="26"/>
          <w:szCs w:val="26"/>
          <w:lang w:val="uk-UA"/>
        </w:rPr>
        <w:t>12,5</w:t>
      </w:r>
      <w:r w:rsidRPr="00A26584">
        <w:rPr>
          <w:rFonts w:ascii="Century" w:hAnsi="Century"/>
          <w:sz w:val="26"/>
          <w:szCs w:val="26"/>
          <w:lang w:val="uk-UA"/>
        </w:rPr>
        <w:t xml:space="preserve"> га </w:t>
      </w:r>
      <w:r w:rsidR="00A26584" w:rsidRPr="00A26584">
        <w:rPr>
          <w:rFonts w:ascii="Century" w:hAnsi="Century"/>
          <w:sz w:val="26"/>
          <w:szCs w:val="26"/>
          <w:lang w:val="uk-UA"/>
        </w:rPr>
        <w:t>для  іншого сільськогосподарського призначення на території Городоцької міської ради (за межами с. Добряни) Львівського району Львівської області.</w:t>
      </w:r>
    </w:p>
    <w:p w:rsidR="00ED5B9A" w:rsidRPr="00A26584" w:rsidRDefault="00ED5B9A" w:rsidP="00ED5B9A">
      <w:pPr>
        <w:jc w:val="both"/>
        <w:rPr>
          <w:rFonts w:ascii="Century" w:hAnsi="Century"/>
          <w:sz w:val="26"/>
          <w:szCs w:val="26"/>
          <w:lang w:val="uk-UA"/>
        </w:rPr>
      </w:pPr>
      <w:r w:rsidRPr="00A26584">
        <w:rPr>
          <w:rFonts w:ascii="Century" w:hAnsi="Century"/>
          <w:sz w:val="26"/>
          <w:szCs w:val="26"/>
          <w:lang w:val="uk-UA"/>
        </w:rPr>
        <w:t>3. Розроблений та погоджений проект землеустрою подати на затвердження сесією міської ради.</w:t>
      </w:r>
    </w:p>
    <w:p w:rsidR="00ED5B9A" w:rsidRPr="00A26584" w:rsidRDefault="00ED5B9A" w:rsidP="00ED5B9A">
      <w:pPr>
        <w:jc w:val="both"/>
        <w:rPr>
          <w:rFonts w:ascii="Century" w:hAnsi="Century"/>
          <w:sz w:val="26"/>
          <w:szCs w:val="26"/>
          <w:lang w:val="uk-UA"/>
        </w:rPr>
      </w:pPr>
      <w:r w:rsidRPr="00A2658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ED5B9A" w:rsidRPr="00A26584" w:rsidRDefault="00ED5B9A" w:rsidP="00ED5B9A">
      <w:pPr>
        <w:jc w:val="both"/>
        <w:rPr>
          <w:rFonts w:ascii="Century" w:hAnsi="Century"/>
          <w:sz w:val="26"/>
          <w:szCs w:val="26"/>
          <w:lang w:val="uk-UA"/>
        </w:rPr>
      </w:pPr>
    </w:p>
    <w:p w:rsidR="00ED5B9A" w:rsidRPr="00A26584" w:rsidRDefault="00ED5B9A" w:rsidP="00ED5B9A">
      <w:pPr>
        <w:jc w:val="both"/>
        <w:rPr>
          <w:rFonts w:ascii="Century" w:hAnsi="Century"/>
          <w:sz w:val="26"/>
          <w:szCs w:val="26"/>
          <w:lang w:val="uk-UA"/>
        </w:rPr>
      </w:pPr>
    </w:p>
    <w:p w:rsidR="00ED5B9A" w:rsidRPr="00A26584" w:rsidRDefault="00ED5B9A" w:rsidP="00ED5B9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A26584">
        <w:rPr>
          <w:rFonts w:ascii="Century" w:hAnsi="Century"/>
          <w:b/>
          <w:sz w:val="26"/>
          <w:szCs w:val="26"/>
          <w:lang w:val="uk-UA"/>
        </w:rPr>
        <w:t xml:space="preserve">Міський голова                                                       </w:t>
      </w:r>
      <w:r w:rsidR="00FF24CF">
        <w:rPr>
          <w:rFonts w:ascii="Century" w:hAnsi="Century"/>
          <w:b/>
          <w:sz w:val="26"/>
          <w:szCs w:val="26"/>
          <w:lang w:val="uk-UA"/>
        </w:rPr>
        <w:t xml:space="preserve">     </w:t>
      </w:r>
      <w:r w:rsidRPr="00A26584">
        <w:rPr>
          <w:rFonts w:ascii="Century" w:hAnsi="Century"/>
          <w:b/>
          <w:sz w:val="26"/>
          <w:szCs w:val="26"/>
          <w:lang w:val="uk-UA"/>
        </w:rPr>
        <w:t xml:space="preserve">       Володимир РЕМЕНЯК</w:t>
      </w:r>
    </w:p>
    <w:p w:rsidR="00C32D83" w:rsidRDefault="00C32D83"/>
    <w:sectPr w:rsidR="00C32D83" w:rsidSect="00233ED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4A5"/>
    <w:rsid w:val="001354A5"/>
    <w:rsid w:val="0016585A"/>
    <w:rsid w:val="00233ED3"/>
    <w:rsid w:val="006E41BA"/>
    <w:rsid w:val="008428D0"/>
    <w:rsid w:val="00A26584"/>
    <w:rsid w:val="00A608EA"/>
    <w:rsid w:val="00BB5C3E"/>
    <w:rsid w:val="00C32D83"/>
    <w:rsid w:val="00E62404"/>
    <w:rsid w:val="00E940B0"/>
    <w:rsid w:val="00ED5B9A"/>
    <w:rsid w:val="00F457E0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3F5CD"/>
  <w15:chartTrackingRefBased/>
  <w15:docId w15:val="{B1C2E64C-DF1F-40C9-AF79-C5CF676F3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ED5B9A"/>
    <w:pPr>
      <w:spacing w:line="300" w:lineRule="atLeast"/>
      <w:jc w:val="center"/>
    </w:pPr>
  </w:style>
  <w:style w:type="paragraph" w:styleId="a7">
    <w:name w:val="Balloon Text"/>
    <w:basedOn w:val="a"/>
    <w:link w:val="a8"/>
    <w:uiPriority w:val="99"/>
    <w:semiHidden/>
    <w:unhideWhenUsed/>
    <w:rsid w:val="00A608EA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A608E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1349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10</cp:revision>
  <cp:lastPrinted>2022-12-19T07:55:00Z</cp:lastPrinted>
  <dcterms:created xsi:type="dcterms:W3CDTF">2022-12-05T12:36:00Z</dcterms:created>
  <dcterms:modified xsi:type="dcterms:W3CDTF">2022-12-19T07:56:00Z</dcterms:modified>
</cp:coreProperties>
</file>